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3D" w:rsidRPr="003805B4" w:rsidRDefault="00EA693D" w:rsidP="003805B4">
      <w:pPr>
        <w:jc w:val="center"/>
        <w:outlineLvl w:val="1"/>
        <w:rPr>
          <w:rFonts w:ascii="黑体" w:eastAsia="黑体" w:hAnsi="黑体"/>
          <w:bCs/>
          <w:sz w:val="32"/>
          <w:szCs w:val="32"/>
        </w:rPr>
      </w:pPr>
      <w:r w:rsidRPr="003805B4">
        <w:rPr>
          <w:rFonts w:ascii="黑体" w:eastAsia="黑体" w:hAnsi="黑体" w:hint="eastAsia"/>
          <w:bCs/>
          <w:sz w:val="32"/>
          <w:szCs w:val="32"/>
        </w:rPr>
        <w:t>南京信息工程大学</w:t>
      </w:r>
      <w:r w:rsidRPr="003805B4">
        <w:rPr>
          <w:rFonts w:ascii="黑体" w:eastAsia="黑体" w:hAnsi="黑体"/>
          <w:bCs/>
          <w:sz w:val="32"/>
          <w:szCs w:val="32"/>
        </w:rPr>
        <w:t>201</w:t>
      </w:r>
      <w:r w:rsidR="00FB5555">
        <w:rPr>
          <w:rFonts w:ascii="黑体" w:eastAsia="黑体" w:hAnsi="黑体" w:hint="eastAsia"/>
          <w:bCs/>
          <w:sz w:val="32"/>
          <w:szCs w:val="32"/>
        </w:rPr>
        <w:t>9</w:t>
      </w:r>
      <w:r w:rsidRPr="003805B4">
        <w:rPr>
          <w:rFonts w:ascii="黑体" w:eastAsia="黑体" w:hAnsi="黑体" w:hint="eastAsia"/>
          <w:bCs/>
          <w:sz w:val="32"/>
          <w:szCs w:val="32"/>
        </w:rPr>
        <w:t>年</w:t>
      </w:r>
      <w:r>
        <w:rPr>
          <w:rFonts w:ascii="黑体" w:eastAsia="黑体" w:hAnsi="黑体" w:hint="eastAsia"/>
          <w:bCs/>
          <w:sz w:val="32"/>
          <w:szCs w:val="32"/>
        </w:rPr>
        <w:t>法律硕士</w:t>
      </w:r>
    </w:p>
    <w:p w:rsidR="00EA693D" w:rsidRPr="003805B4" w:rsidRDefault="00EA693D" w:rsidP="00A1553B">
      <w:pPr>
        <w:spacing w:afterLines="100" w:after="312"/>
        <w:jc w:val="center"/>
        <w:outlineLvl w:val="1"/>
        <w:rPr>
          <w:rFonts w:ascii="黑体" w:eastAsia="黑体" w:hAnsi="黑体"/>
          <w:b/>
          <w:sz w:val="32"/>
          <w:szCs w:val="32"/>
        </w:rPr>
      </w:pPr>
      <w:r w:rsidRPr="003805B4">
        <w:rPr>
          <w:rFonts w:ascii="黑体" w:eastAsia="黑体" w:hAnsi="黑体" w:hint="eastAsia"/>
          <w:bCs/>
          <w:sz w:val="32"/>
          <w:szCs w:val="32"/>
        </w:rPr>
        <w:t>专业学位研究生招生简章</w:t>
      </w:r>
    </w:p>
    <w:p w:rsidR="00EA693D" w:rsidRPr="007C359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7C3594">
        <w:rPr>
          <w:rFonts w:ascii="Arial" w:hAnsi="Arial" w:cs="Arial" w:hint="eastAsia"/>
          <w:color w:val="333333"/>
          <w:sz w:val="24"/>
          <w:szCs w:val="24"/>
          <w:shd w:val="clear" w:color="auto" w:fill="FFFFFF"/>
        </w:rPr>
        <w:t>法律硕士学位是具有特定法律职业背景的职业性学位，主要培养面向立法、司法、律师、公证、审判、检察、监察及经济管理、金融、行政执法与监督等部门、行业的高层次法律专业人才与管理人才</w:t>
      </w:r>
      <w:r>
        <w:rPr>
          <w:rFonts w:ascii="Times New Roman" w:hAnsi="Times New Roman" w:hint="eastAsia"/>
          <w:sz w:val="24"/>
          <w:szCs w:val="24"/>
        </w:rPr>
        <w:t>，分为法律硕士（法学）和法律硕士（非法学）。</w:t>
      </w:r>
    </w:p>
    <w:p w:rsidR="00EA693D" w:rsidRPr="006A2792" w:rsidRDefault="00EA693D" w:rsidP="003805B4">
      <w:pPr>
        <w:spacing w:line="360" w:lineRule="exact"/>
        <w:ind w:firstLine="480"/>
        <w:rPr>
          <w:rFonts w:ascii="Times New Roman" w:hAnsi="Times New Roman"/>
          <w:b/>
          <w:sz w:val="24"/>
          <w:szCs w:val="24"/>
        </w:rPr>
      </w:pPr>
      <w:r w:rsidRPr="006A2792">
        <w:rPr>
          <w:rFonts w:ascii="Times New Roman" w:hAnsi="Times New Roman" w:hint="eastAsia"/>
          <w:b/>
          <w:sz w:val="24"/>
          <w:szCs w:val="24"/>
        </w:rPr>
        <w:t>南京信息工程大学法律硕士简介</w:t>
      </w:r>
      <w:r w:rsidRPr="006A2792">
        <w:rPr>
          <w:rFonts w:ascii="Times New Roman" w:hAnsi="Times New Roman"/>
          <w:b/>
          <w:sz w:val="24"/>
          <w:szCs w:val="24"/>
        </w:rPr>
        <w:t xml:space="preserve"> </w:t>
      </w:r>
    </w:p>
    <w:p w:rsidR="00EA693D" w:rsidRPr="007C359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7C3594">
        <w:rPr>
          <w:rFonts w:ascii="Simsun" w:hAnsi="Simsun" w:hint="eastAsia"/>
          <w:color w:val="333333"/>
          <w:sz w:val="24"/>
          <w:szCs w:val="24"/>
        </w:rPr>
        <w:t>南京信息工程大学是国家</w:t>
      </w:r>
      <w:r>
        <w:rPr>
          <w:rFonts w:ascii="Simsun" w:hAnsi="Simsun" w:hint="eastAsia"/>
          <w:color w:val="333333"/>
          <w:sz w:val="24"/>
          <w:szCs w:val="24"/>
        </w:rPr>
        <w:t>“</w:t>
      </w:r>
      <w:r w:rsidRPr="007C3594">
        <w:rPr>
          <w:rFonts w:ascii="Simsun" w:hAnsi="Simsun" w:hint="eastAsia"/>
          <w:color w:val="333333"/>
          <w:sz w:val="24"/>
          <w:szCs w:val="24"/>
        </w:rPr>
        <w:t>双一流</w:t>
      </w:r>
      <w:r>
        <w:rPr>
          <w:rFonts w:ascii="Simsun" w:hAnsi="Simsun" w:hint="eastAsia"/>
          <w:color w:val="333333"/>
          <w:sz w:val="24"/>
          <w:szCs w:val="24"/>
        </w:rPr>
        <w:t>”</w:t>
      </w:r>
      <w:r w:rsidRPr="007C3594">
        <w:rPr>
          <w:rFonts w:ascii="Simsun" w:hAnsi="Simsun" w:hint="eastAsia"/>
          <w:color w:val="333333"/>
          <w:sz w:val="24"/>
          <w:szCs w:val="24"/>
        </w:rPr>
        <w:t>建设高校，是江苏高水平大学建设高校。学校始建于</w:t>
      </w:r>
      <w:r w:rsidRPr="007C3594">
        <w:rPr>
          <w:rFonts w:ascii="Simsun" w:hAnsi="Simsun"/>
          <w:color w:val="333333"/>
          <w:sz w:val="24"/>
          <w:szCs w:val="24"/>
        </w:rPr>
        <w:t>1960</w:t>
      </w:r>
      <w:r w:rsidRPr="007C3594">
        <w:rPr>
          <w:rFonts w:ascii="Simsun" w:hAnsi="Simsun" w:hint="eastAsia"/>
          <w:color w:val="333333"/>
          <w:sz w:val="24"/>
          <w:szCs w:val="24"/>
        </w:rPr>
        <w:t>年，应新中国国家战略和国民经济建设需求而生，隶属中央（军委）气象局，前身为南京大学气象学院，</w:t>
      </w:r>
      <w:r w:rsidRPr="007C3594">
        <w:rPr>
          <w:rFonts w:ascii="Simsun" w:hAnsi="Simsun"/>
          <w:color w:val="333333"/>
          <w:sz w:val="24"/>
          <w:szCs w:val="24"/>
        </w:rPr>
        <w:t>1963</w:t>
      </w:r>
      <w:r w:rsidRPr="007C3594">
        <w:rPr>
          <w:rFonts w:ascii="Simsun" w:hAnsi="Simsun" w:hint="eastAsia"/>
          <w:color w:val="333333"/>
          <w:sz w:val="24"/>
          <w:szCs w:val="24"/>
        </w:rPr>
        <w:t>年独立建校为南京气象学院，</w:t>
      </w:r>
      <w:r w:rsidRPr="007C3594">
        <w:rPr>
          <w:rFonts w:ascii="Simsun" w:hAnsi="Simsun"/>
          <w:color w:val="333333"/>
          <w:sz w:val="24"/>
          <w:szCs w:val="24"/>
        </w:rPr>
        <w:t>1978</w:t>
      </w:r>
      <w:r w:rsidRPr="007C3594">
        <w:rPr>
          <w:rFonts w:ascii="Simsun" w:hAnsi="Simsun" w:hint="eastAsia"/>
          <w:color w:val="333333"/>
          <w:sz w:val="24"/>
          <w:szCs w:val="24"/>
        </w:rPr>
        <w:t>年列入全国重点大学，</w:t>
      </w:r>
      <w:r w:rsidRPr="007C3594">
        <w:rPr>
          <w:rFonts w:ascii="Simsun" w:hAnsi="Simsun"/>
          <w:color w:val="333333"/>
          <w:sz w:val="24"/>
          <w:szCs w:val="24"/>
        </w:rPr>
        <w:t>2004</w:t>
      </w:r>
      <w:r w:rsidRPr="007C3594">
        <w:rPr>
          <w:rFonts w:ascii="Simsun" w:hAnsi="Simsun" w:hint="eastAsia"/>
          <w:color w:val="333333"/>
          <w:sz w:val="24"/>
          <w:szCs w:val="24"/>
        </w:rPr>
        <w:t>年更名为南京信息工程大学。</w:t>
      </w:r>
      <w:r w:rsidRPr="007C3594">
        <w:rPr>
          <w:rFonts w:ascii="Simsun" w:hAnsi="Simsun"/>
          <w:color w:val="333333"/>
          <w:sz w:val="24"/>
          <w:szCs w:val="24"/>
        </w:rPr>
        <w:t>2007</w:t>
      </w:r>
      <w:r w:rsidRPr="007C3594">
        <w:rPr>
          <w:rFonts w:ascii="Simsun" w:hAnsi="Simsun" w:hint="eastAsia"/>
          <w:color w:val="333333"/>
          <w:sz w:val="24"/>
          <w:szCs w:val="24"/>
        </w:rPr>
        <w:t>年以来，先后实现了江苏省人民政府、中国气象局、教育部、国家海洋局的多方共建。现为以江苏省管理为主的中央与地方共建高校。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南京信息工程大学</w:t>
      </w:r>
      <w:r>
        <w:rPr>
          <w:rFonts w:ascii="Times New Roman" w:hAnsi="Times New Roman" w:hint="eastAsia"/>
          <w:sz w:val="24"/>
          <w:szCs w:val="24"/>
        </w:rPr>
        <w:t>法律硕士专业学位点主要依托法学</w:t>
      </w:r>
      <w:r w:rsidRPr="003805B4">
        <w:rPr>
          <w:rFonts w:ascii="Times New Roman" w:hAnsi="Times New Roman" w:hint="eastAsia"/>
          <w:sz w:val="24"/>
          <w:szCs w:val="24"/>
        </w:rPr>
        <w:t>学科，</w:t>
      </w:r>
      <w:r>
        <w:rPr>
          <w:rFonts w:ascii="Times New Roman" w:hAnsi="Times New Roman" w:hint="eastAsia"/>
          <w:sz w:val="24"/>
          <w:szCs w:val="24"/>
        </w:rPr>
        <w:t>形成行政法学、刑法学、民法学、诉讼法学等稳定的研究方向，以及气候变化与环境法、国际气候谈判与国际法、人工智能与信息法等</w:t>
      </w:r>
      <w:r w:rsidRPr="003805B4">
        <w:rPr>
          <w:rFonts w:ascii="Times New Roman" w:hAnsi="Times New Roman" w:hint="eastAsia"/>
          <w:sz w:val="24"/>
          <w:szCs w:val="24"/>
        </w:rPr>
        <w:t>特色研究方向。</w:t>
      </w:r>
    </w:p>
    <w:p w:rsidR="00EA693D" w:rsidRPr="003805B4" w:rsidRDefault="00EA693D" w:rsidP="00A1553B">
      <w:pPr>
        <w:spacing w:line="360" w:lineRule="exact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法律硕士专业</w:t>
      </w:r>
      <w:r w:rsidRPr="003805B4">
        <w:rPr>
          <w:rFonts w:ascii="Times New Roman" w:hAnsi="Times New Roman" w:hint="eastAsia"/>
          <w:sz w:val="24"/>
          <w:szCs w:val="24"/>
        </w:rPr>
        <w:t>学位</w:t>
      </w:r>
      <w:proofErr w:type="gramStart"/>
      <w:r w:rsidRPr="003805B4">
        <w:rPr>
          <w:rFonts w:ascii="Times New Roman" w:hAnsi="Times New Roman" w:hint="eastAsia"/>
          <w:sz w:val="24"/>
          <w:szCs w:val="24"/>
        </w:rPr>
        <w:t>点拥有</w:t>
      </w:r>
      <w:proofErr w:type="gramEnd"/>
      <w:r w:rsidRPr="003805B4">
        <w:rPr>
          <w:rFonts w:ascii="Times New Roman" w:hAnsi="Times New Roman" w:hint="eastAsia"/>
          <w:sz w:val="24"/>
          <w:szCs w:val="24"/>
        </w:rPr>
        <w:t>一支专兼职结合、功能互补、结构合理的优秀教研团队。专职教师中，副教授以上</w:t>
      </w:r>
      <w:r>
        <w:rPr>
          <w:rFonts w:ascii="Times New Roman" w:hAnsi="Times New Roman"/>
          <w:sz w:val="24"/>
          <w:szCs w:val="24"/>
        </w:rPr>
        <w:t>2</w:t>
      </w:r>
      <w:r w:rsidRPr="003805B4">
        <w:rPr>
          <w:rFonts w:ascii="Times New Roman" w:hAnsi="Times New Roman"/>
          <w:sz w:val="24"/>
          <w:szCs w:val="24"/>
        </w:rPr>
        <w:t>0</w:t>
      </w:r>
      <w:r w:rsidRPr="003805B4">
        <w:rPr>
          <w:rFonts w:ascii="Times New Roman" w:hAnsi="Times New Roman" w:hint="eastAsia"/>
          <w:sz w:val="24"/>
          <w:szCs w:val="24"/>
        </w:rPr>
        <w:t>人，</w:t>
      </w:r>
      <w:r w:rsidRPr="003805B4">
        <w:rPr>
          <w:rFonts w:ascii="Times New Roman" w:hAnsi="Times New Roman"/>
          <w:sz w:val="24"/>
          <w:szCs w:val="24"/>
        </w:rPr>
        <w:t>70%</w:t>
      </w:r>
      <w:r w:rsidRPr="003805B4">
        <w:rPr>
          <w:rFonts w:ascii="Times New Roman" w:hAnsi="Times New Roman" w:hint="eastAsia"/>
          <w:sz w:val="24"/>
          <w:szCs w:val="24"/>
        </w:rPr>
        <w:t>以上具有博士学位，有教育部</w:t>
      </w:r>
      <w:r>
        <w:rPr>
          <w:rFonts w:ascii="Times New Roman" w:hAnsi="Times New Roman" w:hint="eastAsia"/>
          <w:sz w:val="24"/>
          <w:szCs w:val="24"/>
        </w:rPr>
        <w:t>“</w:t>
      </w:r>
      <w:r w:rsidRPr="003805B4">
        <w:rPr>
          <w:rFonts w:ascii="Times New Roman" w:hAnsi="Times New Roman" w:hint="eastAsia"/>
          <w:sz w:val="24"/>
          <w:szCs w:val="24"/>
        </w:rPr>
        <w:t>新世纪优秀人才支持计划</w:t>
      </w:r>
      <w:r>
        <w:rPr>
          <w:rFonts w:ascii="Times New Roman" w:hAnsi="Times New Roman" w:hint="eastAsia"/>
          <w:sz w:val="24"/>
          <w:szCs w:val="24"/>
        </w:rPr>
        <w:t>”</w:t>
      </w:r>
      <w:r w:rsidRPr="003805B4">
        <w:rPr>
          <w:rFonts w:ascii="Times New Roman" w:hAnsi="Times New Roman" w:hint="eastAsia"/>
          <w:sz w:val="24"/>
          <w:szCs w:val="24"/>
        </w:rPr>
        <w:t>人才、江苏省宣传文化系统</w:t>
      </w:r>
      <w:r>
        <w:rPr>
          <w:rFonts w:ascii="Times New Roman" w:hAnsi="Times New Roman" w:hint="eastAsia"/>
          <w:sz w:val="24"/>
          <w:szCs w:val="24"/>
        </w:rPr>
        <w:t>“</w:t>
      </w:r>
      <w:r w:rsidRPr="003805B4">
        <w:rPr>
          <w:rFonts w:ascii="Times New Roman" w:hAnsi="Times New Roman" w:hint="eastAsia"/>
          <w:sz w:val="24"/>
          <w:szCs w:val="24"/>
        </w:rPr>
        <w:t>五个一批</w:t>
      </w:r>
      <w:r>
        <w:rPr>
          <w:rFonts w:ascii="Times New Roman" w:hAnsi="Times New Roman" w:hint="eastAsia"/>
          <w:sz w:val="24"/>
          <w:szCs w:val="24"/>
        </w:rPr>
        <w:t>”</w:t>
      </w:r>
      <w:r w:rsidRPr="003805B4">
        <w:rPr>
          <w:rFonts w:ascii="Times New Roman" w:hAnsi="Times New Roman" w:hint="eastAsia"/>
          <w:sz w:val="24"/>
          <w:szCs w:val="24"/>
        </w:rPr>
        <w:t>人才、省高校</w:t>
      </w:r>
      <w:r>
        <w:rPr>
          <w:rFonts w:ascii="Times New Roman" w:hAnsi="Times New Roman" w:hint="eastAsia"/>
          <w:sz w:val="24"/>
          <w:szCs w:val="24"/>
        </w:rPr>
        <w:t>“</w:t>
      </w:r>
      <w:r w:rsidRPr="003805B4">
        <w:rPr>
          <w:rFonts w:ascii="Times New Roman" w:hAnsi="Times New Roman" w:hint="eastAsia"/>
          <w:sz w:val="24"/>
          <w:szCs w:val="24"/>
        </w:rPr>
        <w:t>青蓝工程</w:t>
      </w:r>
      <w:r>
        <w:rPr>
          <w:rFonts w:ascii="Times New Roman" w:hAnsi="Times New Roman" w:hint="eastAsia"/>
          <w:sz w:val="24"/>
          <w:szCs w:val="24"/>
        </w:rPr>
        <w:t>”</w:t>
      </w:r>
      <w:r w:rsidRPr="003805B4">
        <w:rPr>
          <w:rFonts w:ascii="Times New Roman" w:hAnsi="Times New Roman" w:hint="eastAsia"/>
          <w:sz w:val="24"/>
          <w:szCs w:val="24"/>
        </w:rPr>
        <w:t>中青年学术带头人、</w:t>
      </w:r>
      <w:r>
        <w:rPr>
          <w:rFonts w:ascii="Times New Roman" w:hAnsi="Times New Roman" w:hint="eastAsia"/>
          <w:sz w:val="24"/>
          <w:szCs w:val="24"/>
        </w:rPr>
        <w:t>江苏省“</w:t>
      </w:r>
      <w:r>
        <w:rPr>
          <w:rFonts w:ascii="Times New Roman" w:hAnsi="Times New Roman"/>
          <w:sz w:val="24"/>
          <w:szCs w:val="24"/>
        </w:rPr>
        <w:t>333</w:t>
      </w:r>
      <w:r>
        <w:rPr>
          <w:rFonts w:ascii="Times New Roman" w:hAnsi="Times New Roman" w:hint="eastAsia"/>
          <w:sz w:val="24"/>
          <w:szCs w:val="24"/>
        </w:rPr>
        <w:t>工程”人才、</w:t>
      </w:r>
      <w:r w:rsidRPr="003805B4">
        <w:rPr>
          <w:rFonts w:ascii="Times New Roman" w:hAnsi="Times New Roman" w:hint="eastAsia"/>
          <w:sz w:val="24"/>
          <w:szCs w:val="24"/>
        </w:rPr>
        <w:t>优秀青年骨干教师等一批优秀学科带头人。主持国家级、省部级项目</w:t>
      </w:r>
      <w:r w:rsidRPr="003805B4">
        <w:rPr>
          <w:rFonts w:ascii="Times New Roman" w:hAnsi="Times New Roman"/>
          <w:sz w:val="24"/>
          <w:szCs w:val="24"/>
        </w:rPr>
        <w:t>100</w:t>
      </w:r>
      <w:r w:rsidRPr="003805B4">
        <w:rPr>
          <w:rFonts w:ascii="Times New Roman" w:hAnsi="Times New Roman" w:hint="eastAsia"/>
          <w:sz w:val="24"/>
          <w:szCs w:val="24"/>
        </w:rPr>
        <w:t>余项，科研成果获得教育部高等学校人文社会科学研究优秀成果二等奖、江苏省哲学社会科学优秀成果一等奖等众多奖项，教学成果获得江苏省高等教育优秀教学成果特等奖、一等奖</w:t>
      </w:r>
      <w:r w:rsidRPr="003805B4">
        <w:rPr>
          <w:rFonts w:ascii="Times New Roman" w:hAnsi="Times New Roman"/>
          <w:sz w:val="24"/>
          <w:szCs w:val="24"/>
        </w:rPr>
        <w:t>5</w:t>
      </w:r>
      <w:r w:rsidRPr="003805B4">
        <w:rPr>
          <w:rFonts w:ascii="Times New Roman" w:hAnsi="Times New Roman" w:hint="eastAsia"/>
          <w:sz w:val="24"/>
          <w:szCs w:val="24"/>
        </w:rPr>
        <w:t>项。</w:t>
      </w:r>
      <w:r>
        <w:rPr>
          <w:rFonts w:ascii="Times New Roman" w:hAnsi="Times New Roman" w:hint="eastAsia"/>
          <w:sz w:val="24"/>
          <w:szCs w:val="24"/>
        </w:rPr>
        <w:t>另聘有来自江苏省高院、南京市中院、南京市检察院、江苏省气象局、江苏省环保厅、江苏省工商行政管理局和多家基层法院、检察院的高水平行业导师</w:t>
      </w:r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 w:hint="eastAsia"/>
          <w:sz w:val="24"/>
          <w:szCs w:val="24"/>
        </w:rPr>
        <w:t>人。</w:t>
      </w:r>
    </w:p>
    <w:p w:rsidR="00EA693D" w:rsidRPr="003805B4" w:rsidRDefault="00EA693D" w:rsidP="003805B4">
      <w:pPr>
        <w:spacing w:line="360" w:lineRule="exact"/>
        <w:ind w:firstLine="482"/>
        <w:rPr>
          <w:rFonts w:ascii="Times New Roman" w:hAnsi="Times New Roman"/>
          <w:b/>
          <w:sz w:val="24"/>
          <w:szCs w:val="24"/>
        </w:rPr>
      </w:pPr>
      <w:r w:rsidRPr="003805B4">
        <w:rPr>
          <w:rFonts w:ascii="Times New Roman" w:hAnsi="Times New Roman" w:hint="eastAsia"/>
          <w:b/>
          <w:sz w:val="24"/>
          <w:szCs w:val="24"/>
        </w:rPr>
        <w:t>招生计划</w:t>
      </w:r>
    </w:p>
    <w:p w:rsidR="00EA693D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法律硕士（法学）全日制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人</w:t>
      </w:r>
    </w:p>
    <w:p w:rsidR="00EA693D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法律硕士（法学）非全日制</w:t>
      </w: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 w:hint="eastAsia"/>
          <w:sz w:val="24"/>
          <w:szCs w:val="24"/>
        </w:rPr>
        <w:t>人</w:t>
      </w:r>
    </w:p>
    <w:p w:rsidR="00EA693D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法律硕士（非法学）全日制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 w:hint="eastAsia"/>
          <w:sz w:val="24"/>
          <w:szCs w:val="24"/>
        </w:rPr>
        <w:t>人</w:t>
      </w:r>
    </w:p>
    <w:p w:rsidR="00EA693D" w:rsidRPr="00A33D52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法律硕士（非法学）非全日制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 w:hint="eastAsia"/>
          <w:sz w:val="24"/>
          <w:szCs w:val="24"/>
        </w:rPr>
        <w:t>人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共计</w:t>
      </w:r>
      <w:r>
        <w:rPr>
          <w:rFonts w:ascii="Times New Roman" w:hAnsi="Times New Roman"/>
          <w:sz w:val="24"/>
          <w:szCs w:val="24"/>
        </w:rPr>
        <w:t>45</w:t>
      </w:r>
      <w:r w:rsidRPr="003805B4">
        <w:rPr>
          <w:rFonts w:ascii="Times New Roman" w:hAnsi="Times New Roman" w:hint="eastAsia"/>
          <w:sz w:val="24"/>
          <w:szCs w:val="24"/>
        </w:rPr>
        <w:t>人，以当年研究生院招生简章公布的计划为准。</w:t>
      </w:r>
    </w:p>
    <w:p w:rsidR="00EA693D" w:rsidRPr="003805B4" w:rsidRDefault="00EA693D" w:rsidP="003805B4">
      <w:pPr>
        <w:spacing w:line="360" w:lineRule="exact"/>
        <w:ind w:firstLine="482"/>
        <w:rPr>
          <w:rFonts w:ascii="Times New Roman" w:hAnsi="Times New Roman"/>
          <w:b/>
          <w:sz w:val="24"/>
          <w:szCs w:val="24"/>
        </w:rPr>
      </w:pPr>
      <w:r w:rsidRPr="003805B4">
        <w:rPr>
          <w:rFonts w:ascii="Times New Roman" w:hAnsi="Times New Roman" w:hint="eastAsia"/>
          <w:b/>
          <w:sz w:val="24"/>
          <w:szCs w:val="24"/>
        </w:rPr>
        <w:t>学制</w:t>
      </w:r>
    </w:p>
    <w:p w:rsidR="00EA693D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法律硕士（法学）</w:t>
      </w:r>
      <w:r w:rsidRPr="003805B4">
        <w:rPr>
          <w:rFonts w:ascii="Times New Roman" w:hAnsi="Times New Roman" w:hint="eastAsia"/>
          <w:sz w:val="24"/>
          <w:szCs w:val="24"/>
        </w:rPr>
        <w:t>学制为</w:t>
      </w:r>
      <w:r>
        <w:rPr>
          <w:rFonts w:ascii="Times New Roman" w:hAnsi="Times New Roman"/>
          <w:sz w:val="24"/>
          <w:szCs w:val="24"/>
        </w:rPr>
        <w:t>2</w:t>
      </w:r>
      <w:r w:rsidRPr="003805B4">
        <w:rPr>
          <w:rFonts w:ascii="Times New Roman" w:hAnsi="Times New Roman" w:hint="eastAsia"/>
          <w:sz w:val="24"/>
          <w:szCs w:val="24"/>
        </w:rPr>
        <w:t>年</w:t>
      </w:r>
    </w:p>
    <w:p w:rsidR="00EA693D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法律硕士（非法学）学制为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年</w:t>
      </w:r>
    </w:p>
    <w:p w:rsidR="00EA693D" w:rsidRPr="00A33D52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</w:p>
    <w:p w:rsidR="00EA693D" w:rsidRPr="003805B4" w:rsidRDefault="00EA693D" w:rsidP="003805B4">
      <w:pPr>
        <w:spacing w:line="360" w:lineRule="exact"/>
        <w:ind w:firstLine="482"/>
        <w:rPr>
          <w:rFonts w:ascii="Times New Roman" w:hAnsi="Times New Roman"/>
          <w:b/>
          <w:sz w:val="24"/>
          <w:szCs w:val="24"/>
        </w:rPr>
      </w:pPr>
      <w:r w:rsidRPr="003805B4">
        <w:rPr>
          <w:rFonts w:ascii="Times New Roman" w:hAnsi="Times New Roman" w:hint="eastAsia"/>
          <w:b/>
          <w:sz w:val="24"/>
          <w:szCs w:val="24"/>
        </w:rPr>
        <w:lastRenderedPageBreak/>
        <w:t>学费</w:t>
      </w:r>
    </w:p>
    <w:p w:rsidR="00EA693D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法律硕士（法学）全日制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万元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hint="eastAsia"/>
          <w:sz w:val="24"/>
          <w:szCs w:val="24"/>
        </w:rPr>
        <w:t>年</w:t>
      </w:r>
    </w:p>
    <w:p w:rsidR="00EA693D" w:rsidRDefault="00EA693D" w:rsidP="00A33D52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法律硕士（法学）非全日制</w:t>
      </w:r>
      <w:r w:rsidRPr="003805B4">
        <w:rPr>
          <w:rFonts w:ascii="Times New Roman" w:hAnsi="Times New Roman"/>
          <w:sz w:val="24"/>
          <w:szCs w:val="24"/>
        </w:rPr>
        <w:t>1.5</w:t>
      </w:r>
      <w:r w:rsidRPr="003805B4">
        <w:rPr>
          <w:rFonts w:ascii="Times New Roman" w:hAnsi="Times New Roman" w:hint="eastAsia"/>
          <w:sz w:val="24"/>
          <w:szCs w:val="24"/>
        </w:rPr>
        <w:t>万元</w:t>
      </w:r>
      <w:r w:rsidRPr="003805B4">
        <w:rPr>
          <w:rFonts w:ascii="Times New Roman" w:hAnsi="Times New Roman"/>
          <w:sz w:val="24"/>
          <w:szCs w:val="24"/>
        </w:rPr>
        <w:t>/</w:t>
      </w:r>
      <w:r w:rsidRPr="003805B4">
        <w:rPr>
          <w:rFonts w:ascii="Times New Roman" w:hAnsi="Times New Roman" w:hint="eastAsia"/>
          <w:sz w:val="24"/>
          <w:szCs w:val="24"/>
        </w:rPr>
        <w:t>年</w:t>
      </w:r>
    </w:p>
    <w:p w:rsidR="00EA693D" w:rsidRDefault="00EA693D" w:rsidP="00A33D52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法律硕士（非法学）全日制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万元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hint="eastAsia"/>
          <w:sz w:val="24"/>
          <w:szCs w:val="24"/>
        </w:rPr>
        <w:t>年</w:t>
      </w:r>
    </w:p>
    <w:p w:rsidR="00EA693D" w:rsidRPr="00A33D52" w:rsidRDefault="00EA693D" w:rsidP="00A33D52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法律硕士（非法学）非全日制</w:t>
      </w:r>
      <w:r>
        <w:rPr>
          <w:rFonts w:ascii="Times New Roman" w:hAnsi="Times New Roman"/>
          <w:sz w:val="24"/>
          <w:szCs w:val="24"/>
        </w:rPr>
        <w:t>1.5</w:t>
      </w:r>
      <w:r>
        <w:rPr>
          <w:rFonts w:ascii="Times New Roman" w:hAnsi="Times New Roman" w:hint="eastAsia"/>
          <w:sz w:val="24"/>
          <w:szCs w:val="24"/>
        </w:rPr>
        <w:t>万元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 w:hint="eastAsia"/>
          <w:sz w:val="24"/>
          <w:szCs w:val="24"/>
        </w:rPr>
        <w:t>年</w:t>
      </w:r>
    </w:p>
    <w:p w:rsidR="00EA693D" w:rsidRPr="003805B4" w:rsidRDefault="00EA693D" w:rsidP="003805B4">
      <w:pPr>
        <w:spacing w:line="360" w:lineRule="exact"/>
        <w:ind w:firstLine="482"/>
        <w:rPr>
          <w:rFonts w:ascii="Times New Roman" w:hAnsi="Times New Roman"/>
          <w:b/>
          <w:sz w:val="24"/>
          <w:szCs w:val="24"/>
        </w:rPr>
      </w:pPr>
      <w:r w:rsidRPr="003805B4">
        <w:rPr>
          <w:rFonts w:ascii="Times New Roman" w:hAnsi="Times New Roman" w:hint="eastAsia"/>
          <w:b/>
          <w:sz w:val="24"/>
          <w:szCs w:val="24"/>
        </w:rPr>
        <w:t>报考条件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（一）中华人民共和国公民。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（二）拥护中国共产党的领导，品德良好，遵纪守法。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（三）身体健康状况符合国家规定的体检要求。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（四）考生必须符合下列学历等条件之一：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/>
          <w:sz w:val="24"/>
          <w:szCs w:val="24"/>
        </w:rPr>
        <w:t>1.</w:t>
      </w:r>
      <w:r w:rsidRPr="003805B4">
        <w:rPr>
          <w:rFonts w:ascii="Times New Roman" w:hAnsi="Times New Roman" w:hint="eastAsia"/>
          <w:sz w:val="24"/>
          <w:szCs w:val="24"/>
        </w:rPr>
        <w:t>具有国家承认的大学本科毕业学历；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/>
          <w:sz w:val="24"/>
          <w:szCs w:val="24"/>
        </w:rPr>
        <w:t>2.</w:t>
      </w:r>
      <w:r w:rsidRPr="003805B4">
        <w:rPr>
          <w:rFonts w:ascii="Times New Roman" w:hAnsi="Times New Roman" w:hint="eastAsia"/>
          <w:sz w:val="24"/>
          <w:szCs w:val="24"/>
        </w:rPr>
        <w:t>获得国家承认的高职高专学历后，有</w:t>
      </w:r>
      <w:r>
        <w:rPr>
          <w:rFonts w:ascii="Times New Roman" w:hAnsi="Times New Roman"/>
          <w:sz w:val="24"/>
          <w:szCs w:val="24"/>
        </w:rPr>
        <w:t>2</w:t>
      </w:r>
      <w:r w:rsidRPr="003805B4">
        <w:rPr>
          <w:rFonts w:ascii="Times New Roman" w:hAnsi="Times New Roman" w:hint="eastAsia"/>
          <w:sz w:val="24"/>
          <w:szCs w:val="24"/>
        </w:rPr>
        <w:t>年（到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9"/>
        </w:smartTagPr>
        <w:r>
          <w:rPr>
            <w:rFonts w:ascii="Times New Roman" w:hAnsi="Times New Roman"/>
            <w:sz w:val="24"/>
            <w:szCs w:val="24"/>
          </w:rPr>
          <w:t>2019</w:t>
        </w:r>
        <w:r w:rsidRPr="003805B4">
          <w:rPr>
            <w:rFonts w:ascii="Times New Roman" w:hAnsi="Times New Roman" w:hint="eastAsia"/>
            <w:sz w:val="24"/>
            <w:szCs w:val="24"/>
          </w:rPr>
          <w:t>年</w:t>
        </w:r>
        <w:r w:rsidRPr="003805B4">
          <w:rPr>
            <w:rFonts w:ascii="Times New Roman" w:hAnsi="Times New Roman"/>
            <w:sz w:val="24"/>
            <w:szCs w:val="24"/>
          </w:rPr>
          <w:t>9</w:t>
        </w:r>
        <w:r w:rsidRPr="003805B4">
          <w:rPr>
            <w:rFonts w:ascii="Times New Roman" w:hAnsi="Times New Roman" w:hint="eastAsia"/>
            <w:sz w:val="24"/>
            <w:szCs w:val="24"/>
          </w:rPr>
          <w:t>月</w:t>
        </w:r>
        <w:r w:rsidRPr="003805B4">
          <w:rPr>
            <w:rFonts w:ascii="Times New Roman" w:hAnsi="Times New Roman"/>
            <w:sz w:val="24"/>
            <w:szCs w:val="24"/>
          </w:rPr>
          <w:t>1</w:t>
        </w:r>
        <w:r w:rsidRPr="003805B4">
          <w:rPr>
            <w:rFonts w:ascii="Times New Roman" w:hAnsi="Times New Roman" w:hint="eastAsia"/>
            <w:sz w:val="24"/>
            <w:szCs w:val="24"/>
          </w:rPr>
          <w:t>日</w:t>
        </w:r>
      </w:smartTag>
      <w:r w:rsidRPr="003805B4">
        <w:rPr>
          <w:rFonts w:ascii="Times New Roman" w:hAnsi="Times New Roman" w:hint="eastAsia"/>
          <w:sz w:val="24"/>
          <w:szCs w:val="24"/>
        </w:rPr>
        <w:t>）以上工作经历，达到与大学本科毕业生同等学力的人员</w:t>
      </w:r>
      <w:r w:rsidRPr="003805B4">
        <w:rPr>
          <w:rFonts w:ascii="Times New Roman" w:hAnsi="Times New Roman"/>
          <w:sz w:val="24"/>
          <w:szCs w:val="24"/>
        </w:rPr>
        <w:t>;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/>
          <w:sz w:val="24"/>
          <w:szCs w:val="24"/>
        </w:rPr>
        <w:t>3.</w:t>
      </w:r>
      <w:r w:rsidRPr="003805B4">
        <w:rPr>
          <w:rFonts w:ascii="Times New Roman" w:hAnsi="Times New Roman" w:hint="eastAsia"/>
          <w:sz w:val="24"/>
          <w:szCs w:val="24"/>
        </w:rPr>
        <w:t>已获硕士、博士学位。</w:t>
      </w:r>
    </w:p>
    <w:p w:rsidR="00EA693D" w:rsidRPr="003805B4" w:rsidRDefault="00EA693D" w:rsidP="003805B4">
      <w:pPr>
        <w:spacing w:line="360" w:lineRule="exact"/>
        <w:ind w:firstLine="482"/>
        <w:rPr>
          <w:rFonts w:ascii="Times New Roman" w:hAnsi="Times New Roman"/>
          <w:b/>
          <w:sz w:val="24"/>
          <w:szCs w:val="24"/>
        </w:rPr>
      </w:pPr>
      <w:r w:rsidRPr="003805B4">
        <w:rPr>
          <w:rFonts w:ascii="Times New Roman" w:hAnsi="Times New Roman" w:hint="eastAsia"/>
          <w:b/>
          <w:sz w:val="24"/>
          <w:szCs w:val="24"/>
        </w:rPr>
        <w:t>报名流程</w:t>
      </w:r>
      <w:r w:rsidRPr="003805B4">
        <w:rPr>
          <w:rFonts w:ascii="Times New Roman" w:hAnsi="Times New Roman"/>
          <w:b/>
          <w:sz w:val="24"/>
          <w:szCs w:val="24"/>
        </w:rPr>
        <w:t xml:space="preserve">   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报名包括网上报名和现场确认两个阶段。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（一）网上报名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报名时间：</w:t>
      </w:r>
      <w:r>
        <w:rPr>
          <w:rFonts w:ascii="Times New Roman" w:hAnsi="Times New Roman"/>
          <w:sz w:val="24"/>
          <w:szCs w:val="24"/>
        </w:rPr>
        <w:t>2018</w:t>
      </w:r>
      <w:r w:rsidRPr="003805B4">
        <w:rPr>
          <w:rFonts w:ascii="Times New Roman" w:hAnsi="Times New Roman" w:hint="eastAsia"/>
          <w:sz w:val="24"/>
          <w:szCs w:val="24"/>
        </w:rPr>
        <w:t>年</w:t>
      </w:r>
      <w:r w:rsidR="00A1553B" w:rsidRPr="00F833B8">
        <w:rPr>
          <w:rFonts w:ascii="Times New Roman" w:hAnsi="Times New Roman" w:hint="eastAsia"/>
          <w:color w:val="000000"/>
          <w:sz w:val="24"/>
          <w:szCs w:val="24"/>
        </w:rPr>
        <w:t>10</w:t>
      </w:r>
      <w:r w:rsidR="00A1553B" w:rsidRPr="00F833B8">
        <w:rPr>
          <w:rFonts w:ascii="Times New Roman" w:hAnsi="Times New Roman" w:hint="eastAsia"/>
          <w:color w:val="000000"/>
          <w:sz w:val="24"/>
          <w:szCs w:val="24"/>
        </w:rPr>
        <w:t>月</w:t>
      </w:r>
      <w:r w:rsidR="00A1553B" w:rsidRPr="00F833B8">
        <w:rPr>
          <w:rFonts w:ascii="Times New Roman" w:hAnsi="Times New Roman" w:hint="eastAsia"/>
          <w:color w:val="000000"/>
          <w:sz w:val="24"/>
          <w:szCs w:val="24"/>
        </w:rPr>
        <w:t>10</w:t>
      </w:r>
      <w:r w:rsidR="00A1553B" w:rsidRPr="00F833B8">
        <w:rPr>
          <w:rFonts w:ascii="Times New Roman" w:hAnsi="Times New Roman" w:hint="eastAsia"/>
          <w:color w:val="000000"/>
          <w:sz w:val="24"/>
          <w:szCs w:val="24"/>
        </w:rPr>
        <w:t>日至</w:t>
      </w:r>
      <w:r w:rsidR="00A1553B" w:rsidRPr="00F833B8">
        <w:rPr>
          <w:rFonts w:ascii="Times New Roman" w:hAnsi="Times New Roman" w:hint="eastAsia"/>
          <w:color w:val="000000"/>
          <w:sz w:val="24"/>
          <w:szCs w:val="24"/>
        </w:rPr>
        <w:t>31</w:t>
      </w:r>
      <w:r w:rsidR="00A1553B" w:rsidRPr="00F833B8">
        <w:rPr>
          <w:rFonts w:ascii="Times New Roman" w:hAnsi="Times New Roman" w:hint="eastAsia"/>
          <w:color w:val="000000"/>
          <w:sz w:val="24"/>
          <w:szCs w:val="24"/>
        </w:rPr>
        <w:t>日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，</w:t>
      </w:r>
      <w:r w:rsidR="00A1553B" w:rsidRPr="00DB0CEE">
        <w:rPr>
          <w:rFonts w:ascii="Times New Roman" w:hAnsi="Times New Roman" w:hint="eastAsia"/>
          <w:sz w:val="24"/>
          <w:szCs w:val="24"/>
        </w:rPr>
        <w:t>每天</w:t>
      </w:r>
      <w:r w:rsidR="00A1553B" w:rsidRPr="00DB0CEE">
        <w:rPr>
          <w:rFonts w:ascii="Times New Roman" w:hAnsi="Times New Roman"/>
          <w:sz w:val="24"/>
          <w:szCs w:val="24"/>
        </w:rPr>
        <w:t>9</w:t>
      </w:r>
      <w:r w:rsidR="00A1553B" w:rsidRPr="00DB0CEE">
        <w:rPr>
          <w:rFonts w:ascii="Times New Roman" w:hAnsi="Times New Roman" w:hint="eastAsia"/>
          <w:sz w:val="24"/>
          <w:szCs w:val="24"/>
        </w:rPr>
        <w:t>：</w:t>
      </w:r>
      <w:r w:rsidR="00A1553B" w:rsidRPr="00DB0CEE">
        <w:rPr>
          <w:rFonts w:ascii="Times New Roman" w:hAnsi="Times New Roman"/>
          <w:sz w:val="24"/>
          <w:szCs w:val="24"/>
        </w:rPr>
        <w:t>00—22</w:t>
      </w:r>
      <w:r w:rsidR="00A1553B" w:rsidRPr="00DB0CEE">
        <w:rPr>
          <w:rFonts w:ascii="Times New Roman" w:hAnsi="Times New Roman" w:hint="eastAsia"/>
          <w:sz w:val="24"/>
          <w:szCs w:val="24"/>
        </w:rPr>
        <w:t>：</w:t>
      </w:r>
      <w:r w:rsidR="00A1553B" w:rsidRPr="00DB0CEE">
        <w:rPr>
          <w:rFonts w:ascii="Times New Roman" w:hAnsi="Times New Roman"/>
          <w:sz w:val="24"/>
          <w:szCs w:val="24"/>
        </w:rPr>
        <w:t>00</w:t>
      </w:r>
      <w:r w:rsidR="00A1553B" w:rsidRPr="003805B4">
        <w:rPr>
          <w:rFonts w:ascii="Times New Roman" w:hAnsi="Times New Roman"/>
          <w:sz w:val="24"/>
          <w:szCs w:val="24"/>
        </w:rPr>
        <w:t>，</w:t>
      </w:r>
      <w:r w:rsidRPr="003805B4">
        <w:rPr>
          <w:rFonts w:ascii="宋体" w:hAnsi="宋体" w:hint="eastAsia"/>
          <w:sz w:val="24"/>
          <w:szCs w:val="24"/>
        </w:rPr>
        <w:t>考生登录</w:t>
      </w:r>
      <w:r w:rsidRPr="003805B4">
        <w:rPr>
          <w:rFonts w:ascii="宋体" w:hint="eastAsia"/>
          <w:sz w:val="24"/>
          <w:szCs w:val="24"/>
        </w:rPr>
        <w:t>“</w:t>
      </w:r>
      <w:r w:rsidRPr="003805B4">
        <w:rPr>
          <w:rFonts w:ascii="宋体" w:hAnsi="宋体" w:hint="eastAsia"/>
          <w:sz w:val="24"/>
          <w:szCs w:val="24"/>
        </w:rPr>
        <w:t>中国研究生招生信</w:t>
      </w:r>
      <w:r w:rsidRPr="003805B4">
        <w:rPr>
          <w:rFonts w:ascii="Times New Roman" w:hAnsi="Times New Roman" w:hint="eastAsia"/>
          <w:sz w:val="24"/>
          <w:szCs w:val="24"/>
        </w:rPr>
        <w:t>息网</w:t>
      </w:r>
      <w:r w:rsidRPr="003805B4">
        <w:rPr>
          <w:rFonts w:ascii="宋体" w:hint="eastAsia"/>
          <w:sz w:val="24"/>
          <w:szCs w:val="24"/>
        </w:rPr>
        <w:t>”</w:t>
      </w:r>
      <w:r w:rsidRPr="003805B4">
        <w:rPr>
          <w:rFonts w:ascii="宋体" w:hAnsi="宋体" w:hint="eastAsia"/>
          <w:sz w:val="24"/>
          <w:szCs w:val="24"/>
        </w:rPr>
        <w:t>（</w:t>
      </w:r>
      <w:r w:rsidRPr="003805B4">
        <w:rPr>
          <w:rFonts w:ascii="Times New Roman" w:hAnsi="Times New Roman" w:hint="eastAsia"/>
          <w:sz w:val="24"/>
          <w:szCs w:val="24"/>
        </w:rPr>
        <w:t>公网网址：</w:t>
      </w:r>
      <w:r w:rsidRPr="003805B4">
        <w:rPr>
          <w:rFonts w:ascii="Times New Roman" w:hAnsi="Times New Roman"/>
          <w:sz w:val="24"/>
          <w:szCs w:val="24"/>
        </w:rPr>
        <w:t>http://yz.chsi.com.cn</w:t>
      </w:r>
      <w:r w:rsidRPr="003805B4">
        <w:rPr>
          <w:rFonts w:ascii="Times New Roman" w:hAnsi="Times New Roman" w:hint="eastAsia"/>
          <w:sz w:val="24"/>
          <w:szCs w:val="24"/>
        </w:rPr>
        <w:t>，教育网网址：</w:t>
      </w:r>
      <w:r w:rsidRPr="003805B4">
        <w:rPr>
          <w:rFonts w:ascii="Times New Roman" w:hAnsi="Times New Roman"/>
          <w:sz w:val="24"/>
          <w:szCs w:val="24"/>
        </w:rPr>
        <w:t>http://yz.chsi.cn</w:t>
      </w:r>
      <w:r w:rsidRPr="003805B4">
        <w:rPr>
          <w:rFonts w:ascii="Times New Roman" w:hAnsi="Times New Roman" w:hint="eastAsia"/>
          <w:sz w:val="24"/>
          <w:szCs w:val="24"/>
        </w:rPr>
        <w:t>，</w:t>
      </w:r>
      <w:r w:rsidRPr="003805B4">
        <w:rPr>
          <w:rFonts w:ascii="宋体" w:hAnsi="宋体" w:hint="eastAsia"/>
          <w:sz w:val="24"/>
          <w:szCs w:val="24"/>
        </w:rPr>
        <w:t>以下简称</w:t>
      </w:r>
      <w:r w:rsidRPr="003805B4">
        <w:rPr>
          <w:rFonts w:ascii="宋体" w:hint="eastAsia"/>
          <w:sz w:val="24"/>
          <w:szCs w:val="24"/>
        </w:rPr>
        <w:t>“</w:t>
      </w:r>
      <w:r w:rsidRPr="003805B4">
        <w:rPr>
          <w:rFonts w:ascii="宋体" w:hAnsi="宋体" w:hint="eastAsia"/>
          <w:sz w:val="24"/>
          <w:szCs w:val="24"/>
        </w:rPr>
        <w:t>研招网</w:t>
      </w:r>
      <w:r w:rsidRPr="003805B4">
        <w:rPr>
          <w:rFonts w:ascii="宋体" w:hint="eastAsia"/>
          <w:sz w:val="24"/>
          <w:szCs w:val="24"/>
        </w:rPr>
        <w:t>”</w:t>
      </w:r>
      <w:r w:rsidRPr="003805B4">
        <w:rPr>
          <w:rFonts w:ascii="宋体" w:hAnsi="宋体" w:hint="eastAsia"/>
          <w:sz w:val="24"/>
          <w:szCs w:val="24"/>
        </w:rPr>
        <w:t>）浏览</w:t>
      </w:r>
      <w:r w:rsidRPr="003805B4">
        <w:rPr>
          <w:rFonts w:ascii="Times New Roman" w:hAnsi="Times New Roman" w:hint="eastAsia"/>
          <w:sz w:val="24"/>
          <w:szCs w:val="24"/>
        </w:rPr>
        <w:t>报考须知，按须知要求报名。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报考单位：南京信息工程大学。</w:t>
      </w:r>
    </w:p>
    <w:p w:rsidR="00EA693D" w:rsidRPr="00F833B8" w:rsidRDefault="00EA693D" w:rsidP="003805B4">
      <w:pPr>
        <w:spacing w:line="360" w:lineRule="exact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报考专业：</w:t>
      </w:r>
      <w:r>
        <w:rPr>
          <w:rFonts w:ascii="Times New Roman" w:hAnsi="Times New Roman" w:hint="eastAsia"/>
          <w:sz w:val="24"/>
          <w:szCs w:val="24"/>
        </w:rPr>
        <w:t>法律硕士（法学），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专业代码：</w:t>
      </w:r>
      <w:r w:rsidR="00A1553B" w:rsidRPr="00F833B8">
        <w:rPr>
          <w:rFonts w:ascii="Times New Roman" w:hAnsi="Times New Roman"/>
          <w:color w:val="000000"/>
          <w:sz w:val="24"/>
          <w:szCs w:val="24"/>
        </w:rPr>
        <w:t>03510</w:t>
      </w:r>
      <w:r w:rsidR="00776C70">
        <w:rPr>
          <w:rFonts w:ascii="Times New Roman" w:hAnsi="Times New Roman" w:hint="eastAsia"/>
          <w:color w:val="000000"/>
          <w:sz w:val="24"/>
          <w:szCs w:val="24"/>
        </w:rPr>
        <w:t>2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EA693D" w:rsidRPr="00F833B8" w:rsidRDefault="00EA693D" w:rsidP="003805B4">
      <w:pPr>
        <w:spacing w:line="360" w:lineRule="exact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F833B8">
        <w:rPr>
          <w:rFonts w:ascii="Times New Roman" w:hAnsi="Times New Roman" w:hint="eastAsia"/>
          <w:color w:val="000000"/>
          <w:sz w:val="24"/>
          <w:szCs w:val="24"/>
        </w:rPr>
        <w:t>报考专业：法律硕士（非法学），专业代码：</w:t>
      </w:r>
      <w:r w:rsidR="00A1553B" w:rsidRPr="00F833B8">
        <w:rPr>
          <w:rFonts w:ascii="Times New Roman" w:hAnsi="Times New Roman"/>
          <w:color w:val="000000"/>
          <w:sz w:val="24"/>
          <w:szCs w:val="24"/>
        </w:rPr>
        <w:t>03510</w:t>
      </w:r>
      <w:r w:rsidR="00776C70">
        <w:rPr>
          <w:rFonts w:ascii="Times New Roman" w:hAnsi="Times New Roman" w:hint="eastAsia"/>
          <w:color w:val="000000"/>
          <w:sz w:val="24"/>
          <w:szCs w:val="24"/>
        </w:rPr>
        <w:t>1</w:t>
      </w:r>
      <w:bookmarkStart w:id="0" w:name="_GoBack"/>
      <w:bookmarkEnd w:id="0"/>
      <w:r w:rsidRPr="00F833B8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报考点：各省教育考试主管部门指定。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（二）现场确认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所有考生均须到报考点现场确认网报信息。</w:t>
      </w:r>
    </w:p>
    <w:p w:rsidR="00EA693D" w:rsidRPr="00F833B8" w:rsidRDefault="00EA693D" w:rsidP="003805B4">
      <w:pPr>
        <w:spacing w:line="360" w:lineRule="exact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时间：</w:t>
      </w:r>
      <w:r w:rsidRPr="00F833B8">
        <w:rPr>
          <w:rFonts w:ascii="Times New Roman" w:hAnsi="Times New Roman"/>
          <w:color w:val="000000"/>
          <w:sz w:val="24"/>
          <w:szCs w:val="24"/>
        </w:rPr>
        <w:t>2018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年</w:t>
      </w:r>
      <w:r w:rsidRPr="00F833B8">
        <w:rPr>
          <w:rFonts w:ascii="Times New Roman" w:hAnsi="Times New Roman"/>
          <w:color w:val="000000"/>
          <w:sz w:val="24"/>
          <w:szCs w:val="24"/>
        </w:rPr>
        <w:t>11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月</w:t>
      </w:r>
      <w:r w:rsidR="00A1553B" w:rsidRPr="00F833B8">
        <w:rPr>
          <w:rFonts w:ascii="Times New Roman" w:hAnsi="Times New Roman" w:hint="eastAsia"/>
          <w:color w:val="000000"/>
          <w:sz w:val="24"/>
          <w:szCs w:val="24"/>
        </w:rPr>
        <w:t>中上旬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须携带以下材料：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/>
          <w:sz w:val="24"/>
          <w:szCs w:val="24"/>
        </w:rPr>
        <w:t>1.</w:t>
      </w:r>
      <w:r w:rsidRPr="003805B4">
        <w:rPr>
          <w:rFonts w:ascii="Times New Roman" w:hAnsi="Times New Roman" w:hint="eastAsia"/>
          <w:sz w:val="24"/>
          <w:szCs w:val="24"/>
        </w:rPr>
        <w:t>第二代居民身份证原件（截至</w:t>
      </w:r>
      <w:r>
        <w:rPr>
          <w:rFonts w:ascii="Times New Roman" w:hAnsi="Times New Roman"/>
          <w:sz w:val="24"/>
          <w:szCs w:val="24"/>
        </w:rPr>
        <w:t>2019</w:t>
      </w:r>
      <w:r w:rsidRPr="003805B4">
        <w:rPr>
          <w:rFonts w:ascii="Times New Roman" w:hAnsi="Times New Roman" w:hint="eastAsia"/>
          <w:sz w:val="24"/>
          <w:szCs w:val="24"/>
        </w:rPr>
        <w:t>年全国研究生入学考试日期仍有效的居民身份证）。</w:t>
      </w:r>
    </w:p>
    <w:p w:rsidR="00EA693D" w:rsidRPr="00F833B8" w:rsidRDefault="00EA693D" w:rsidP="003805B4">
      <w:pPr>
        <w:spacing w:line="360" w:lineRule="exact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F833B8">
        <w:rPr>
          <w:rFonts w:ascii="Times New Roman" w:hAnsi="Times New Roman"/>
          <w:color w:val="000000"/>
          <w:sz w:val="24"/>
          <w:szCs w:val="24"/>
        </w:rPr>
        <w:t>2.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学历、学位证书原件</w:t>
      </w:r>
      <w:r w:rsidR="00642620" w:rsidRPr="00F833B8">
        <w:rPr>
          <w:rFonts w:hint="eastAsia"/>
          <w:color w:val="000000"/>
          <w:sz w:val="24"/>
          <w:szCs w:val="24"/>
          <w:shd w:val="clear" w:color="auto" w:fill="FFFFFF"/>
        </w:rPr>
        <w:t>（应届本科毕业生持学生证）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/>
          <w:sz w:val="24"/>
          <w:szCs w:val="24"/>
        </w:rPr>
        <w:t>3.</w:t>
      </w:r>
      <w:r w:rsidRPr="003805B4">
        <w:rPr>
          <w:rFonts w:ascii="Times New Roman" w:hAnsi="Times New Roman" w:hint="eastAsia"/>
          <w:sz w:val="24"/>
          <w:szCs w:val="24"/>
        </w:rPr>
        <w:t>网上报名编号。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报考点工作人员对考生报名信息进行现场确认，并进行电子照片采集。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所有考生均应对本人网上报名信息进行认真核对并确认。报名信息经考生确认后一律不作修改。</w:t>
      </w:r>
    </w:p>
    <w:p w:rsidR="00EA693D" w:rsidRPr="003805B4" w:rsidRDefault="00EA693D" w:rsidP="003805B4">
      <w:pPr>
        <w:spacing w:line="360" w:lineRule="exact"/>
        <w:ind w:firstLine="482"/>
        <w:rPr>
          <w:rFonts w:ascii="Times New Roman" w:hAnsi="Times New Roman"/>
          <w:b/>
          <w:sz w:val="24"/>
          <w:szCs w:val="24"/>
        </w:rPr>
      </w:pPr>
      <w:r w:rsidRPr="003805B4">
        <w:rPr>
          <w:rFonts w:ascii="Times New Roman" w:hAnsi="Times New Roman" w:hint="eastAsia"/>
          <w:b/>
          <w:sz w:val="24"/>
          <w:szCs w:val="24"/>
        </w:rPr>
        <w:t>考试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宋体" w:hAnsi="宋体" w:hint="eastAsia"/>
          <w:sz w:val="24"/>
          <w:szCs w:val="24"/>
        </w:rPr>
        <w:t>考生凭网报</w:t>
      </w:r>
      <w:r w:rsidRPr="003805B4">
        <w:rPr>
          <w:rFonts w:ascii="宋体" w:hint="eastAsia"/>
          <w:sz w:val="24"/>
          <w:szCs w:val="24"/>
        </w:rPr>
        <w:t>“</w:t>
      </w:r>
      <w:r w:rsidRPr="003805B4">
        <w:rPr>
          <w:rFonts w:ascii="宋体" w:hAnsi="宋体" w:hint="eastAsia"/>
          <w:sz w:val="24"/>
          <w:szCs w:val="24"/>
        </w:rPr>
        <w:t>用户名</w:t>
      </w:r>
      <w:r w:rsidRPr="003805B4">
        <w:rPr>
          <w:rFonts w:ascii="宋体" w:hint="eastAsia"/>
          <w:sz w:val="24"/>
          <w:szCs w:val="24"/>
        </w:rPr>
        <w:t>”</w:t>
      </w:r>
      <w:r w:rsidRPr="003805B4">
        <w:rPr>
          <w:rFonts w:ascii="宋体" w:hAnsi="宋体" w:hint="eastAsia"/>
          <w:sz w:val="24"/>
          <w:szCs w:val="24"/>
        </w:rPr>
        <w:t>和</w:t>
      </w:r>
      <w:r w:rsidRPr="003805B4">
        <w:rPr>
          <w:rFonts w:ascii="宋体" w:hint="eastAsia"/>
          <w:sz w:val="24"/>
          <w:szCs w:val="24"/>
        </w:rPr>
        <w:t>“</w:t>
      </w:r>
      <w:r w:rsidRPr="003805B4">
        <w:rPr>
          <w:rFonts w:ascii="宋体" w:hAnsi="宋体" w:hint="eastAsia"/>
          <w:sz w:val="24"/>
          <w:szCs w:val="24"/>
        </w:rPr>
        <w:t>密码</w:t>
      </w:r>
      <w:r w:rsidRPr="003805B4">
        <w:rPr>
          <w:rFonts w:ascii="宋体" w:hint="eastAsia"/>
          <w:sz w:val="24"/>
          <w:szCs w:val="24"/>
        </w:rPr>
        <w:t>”</w:t>
      </w:r>
      <w:r w:rsidRPr="003805B4">
        <w:rPr>
          <w:rFonts w:ascii="宋体" w:hAnsi="宋体" w:hint="eastAsia"/>
          <w:sz w:val="24"/>
          <w:szCs w:val="24"/>
        </w:rPr>
        <w:t>登录研招网下载打印《准考证》。《准考证》正反两面在使用期间不得涂改。考生凭《准考证》和第二代居民身份证参加考试。</w:t>
      </w:r>
      <w:r w:rsidRPr="003805B4">
        <w:rPr>
          <w:rFonts w:ascii="宋体" w:hAnsi="宋体" w:hint="eastAsia"/>
          <w:sz w:val="24"/>
          <w:szCs w:val="24"/>
        </w:rPr>
        <w:lastRenderedPageBreak/>
        <w:t>未在规定时间内下载《准考证》者，视为</w:t>
      </w:r>
      <w:r w:rsidRPr="003805B4">
        <w:rPr>
          <w:rFonts w:ascii="Times New Roman" w:hAnsi="Times New Roman" w:hint="eastAsia"/>
          <w:sz w:val="24"/>
          <w:szCs w:val="24"/>
        </w:rPr>
        <w:t>自动放弃考试。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入学考试分初试和复试。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（一）初试科目及时间</w:t>
      </w:r>
    </w:p>
    <w:p w:rsidR="00A1553B" w:rsidRDefault="00722618" w:rsidP="003805B4">
      <w:pPr>
        <w:spacing w:line="360" w:lineRule="exact"/>
        <w:ind w:firstLine="480"/>
        <w:rPr>
          <w:rFonts w:ascii="Times New Roman" w:hAnsi="Times New Roman"/>
          <w:color w:val="FF0000"/>
          <w:sz w:val="24"/>
          <w:szCs w:val="24"/>
        </w:rPr>
      </w:pPr>
      <w:hyperlink r:id="rId7" w:history="1">
        <w:r w:rsidR="00A1553B" w:rsidRPr="00A80DB2">
          <w:rPr>
            <w:rStyle w:val="a5"/>
            <w:rFonts w:ascii="Times New Roman" w:hAnsi="Times New Roman"/>
            <w:sz w:val="24"/>
            <w:szCs w:val="24"/>
          </w:rPr>
          <w:t>http://yjs.nuist.edu.cn/Show.aspx?AI=1662</w:t>
        </w:r>
      </w:hyperlink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（二）初试地点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各省考试院指定。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（三）复试</w:t>
      </w:r>
    </w:p>
    <w:p w:rsidR="00EA693D" w:rsidRPr="003805B4" w:rsidRDefault="00EA693D" w:rsidP="003805B4">
      <w:pPr>
        <w:spacing w:line="360" w:lineRule="exact"/>
        <w:ind w:firstLine="480"/>
        <w:rPr>
          <w:rFonts w:ascii="宋体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我校复试时间大约在</w:t>
      </w:r>
      <w:r>
        <w:rPr>
          <w:rFonts w:ascii="Times New Roman" w:hAnsi="Times New Roman"/>
          <w:sz w:val="24"/>
          <w:szCs w:val="24"/>
        </w:rPr>
        <w:t>2019</w:t>
      </w:r>
      <w:r w:rsidRPr="003805B4">
        <w:rPr>
          <w:rFonts w:ascii="Times New Roman" w:hAnsi="Times New Roman" w:hint="eastAsia"/>
          <w:sz w:val="24"/>
          <w:szCs w:val="24"/>
        </w:rPr>
        <w:t>年</w:t>
      </w:r>
      <w:r w:rsidRPr="003805B4">
        <w:rPr>
          <w:rFonts w:ascii="Times New Roman" w:hAnsi="Times New Roman"/>
          <w:sz w:val="24"/>
          <w:szCs w:val="24"/>
        </w:rPr>
        <w:t>3</w:t>
      </w:r>
      <w:r w:rsidRPr="003805B4">
        <w:rPr>
          <w:rFonts w:ascii="Times New Roman" w:hAnsi="Times New Roman" w:hint="eastAsia"/>
          <w:sz w:val="24"/>
          <w:szCs w:val="24"/>
        </w:rPr>
        <w:t>月中下旬，复试方式为笔试、综合面试及外语听力和口语测试，具</w:t>
      </w:r>
      <w:r w:rsidRPr="003805B4">
        <w:rPr>
          <w:rFonts w:ascii="宋体" w:hAnsi="宋体" w:hint="eastAsia"/>
          <w:sz w:val="24"/>
          <w:szCs w:val="24"/>
        </w:rPr>
        <w:t>体细则复试开始前在我校研究生院网页</w:t>
      </w:r>
      <w:r w:rsidRPr="003805B4">
        <w:rPr>
          <w:rFonts w:ascii="宋体" w:hint="eastAsia"/>
          <w:sz w:val="24"/>
          <w:szCs w:val="24"/>
        </w:rPr>
        <w:t>“</w:t>
      </w:r>
      <w:r w:rsidRPr="003805B4">
        <w:rPr>
          <w:rFonts w:ascii="宋体" w:hAnsi="宋体" w:hint="eastAsia"/>
          <w:sz w:val="24"/>
          <w:szCs w:val="24"/>
        </w:rPr>
        <w:t>招生工作</w:t>
      </w:r>
      <w:r w:rsidRPr="003805B4">
        <w:rPr>
          <w:rFonts w:ascii="宋体" w:hAnsi="宋体"/>
          <w:sz w:val="24"/>
          <w:szCs w:val="24"/>
        </w:rPr>
        <w:t>—</w:t>
      </w:r>
      <w:r w:rsidRPr="003805B4">
        <w:rPr>
          <w:rFonts w:ascii="宋体" w:hAnsi="宋体" w:hint="eastAsia"/>
          <w:sz w:val="24"/>
          <w:szCs w:val="24"/>
        </w:rPr>
        <w:t>硕士招生</w:t>
      </w:r>
      <w:r w:rsidRPr="003805B4">
        <w:rPr>
          <w:rFonts w:ascii="宋体" w:hint="eastAsia"/>
          <w:sz w:val="24"/>
          <w:szCs w:val="24"/>
        </w:rPr>
        <w:t>”</w:t>
      </w:r>
      <w:r w:rsidRPr="003805B4">
        <w:rPr>
          <w:rFonts w:ascii="宋体" w:hAnsi="宋体" w:hint="eastAsia"/>
          <w:sz w:val="24"/>
          <w:szCs w:val="24"/>
        </w:rPr>
        <w:t>栏中公布。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复试须携带以下材料：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/>
          <w:sz w:val="24"/>
          <w:szCs w:val="24"/>
        </w:rPr>
        <w:t>1.</w:t>
      </w:r>
      <w:r w:rsidRPr="003805B4">
        <w:rPr>
          <w:rFonts w:ascii="Times New Roman" w:hAnsi="Times New Roman" w:hint="eastAsia"/>
          <w:sz w:val="24"/>
          <w:szCs w:val="24"/>
        </w:rPr>
        <w:t>《复试通知》。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/>
          <w:sz w:val="24"/>
          <w:szCs w:val="24"/>
        </w:rPr>
        <w:t>2.</w:t>
      </w:r>
      <w:r w:rsidRPr="003805B4">
        <w:rPr>
          <w:rFonts w:ascii="Times New Roman" w:hAnsi="Times New Roman" w:hint="eastAsia"/>
          <w:sz w:val="24"/>
          <w:szCs w:val="24"/>
        </w:rPr>
        <w:t>初试《准考证》。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/>
          <w:sz w:val="24"/>
          <w:szCs w:val="24"/>
        </w:rPr>
        <w:t>3.</w:t>
      </w:r>
      <w:r w:rsidRPr="003805B4">
        <w:rPr>
          <w:rFonts w:ascii="Times New Roman" w:hAnsi="Times New Roman" w:hint="eastAsia"/>
          <w:sz w:val="24"/>
          <w:szCs w:val="24"/>
        </w:rPr>
        <w:t>第二代居民身份证原件及复印件。</w:t>
      </w:r>
    </w:p>
    <w:p w:rsidR="00EA693D" w:rsidRPr="00F833B8" w:rsidRDefault="00EA693D" w:rsidP="003805B4">
      <w:pPr>
        <w:spacing w:line="360" w:lineRule="exact"/>
        <w:ind w:firstLine="480"/>
        <w:rPr>
          <w:rFonts w:ascii="Times New Roman" w:hAnsi="Times New Roman"/>
          <w:color w:val="000000"/>
          <w:sz w:val="24"/>
          <w:szCs w:val="24"/>
        </w:rPr>
      </w:pPr>
      <w:r w:rsidRPr="00F833B8">
        <w:rPr>
          <w:rFonts w:ascii="Times New Roman" w:hAnsi="Times New Roman"/>
          <w:color w:val="000000"/>
          <w:sz w:val="24"/>
          <w:szCs w:val="24"/>
        </w:rPr>
        <w:t>4.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学历学位证书原件及复印件</w:t>
      </w:r>
      <w:r w:rsidR="0001460F" w:rsidRPr="00F833B8">
        <w:rPr>
          <w:rFonts w:hint="eastAsia"/>
          <w:color w:val="000000"/>
          <w:sz w:val="24"/>
          <w:szCs w:val="24"/>
          <w:shd w:val="clear" w:color="auto" w:fill="FFFFFF"/>
        </w:rPr>
        <w:t>（应届本科毕业生持学生证）</w:t>
      </w:r>
      <w:r w:rsidRPr="00F833B8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复试地点：南京信息工程大学。</w:t>
      </w:r>
    </w:p>
    <w:p w:rsidR="00EA693D" w:rsidRPr="003805B4" w:rsidRDefault="00EA693D" w:rsidP="003805B4">
      <w:pPr>
        <w:spacing w:line="360" w:lineRule="exact"/>
        <w:ind w:firstLine="482"/>
        <w:rPr>
          <w:rFonts w:ascii="Times New Roman" w:hAnsi="Times New Roman"/>
          <w:b/>
          <w:sz w:val="24"/>
          <w:szCs w:val="24"/>
        </w:rPr>
      </w:pPr>
      <w:r w:rsidRPr="003805B4">
        <w:rPr>
          <w:rFonts w:ascii="Times New Roman" w:hAnsi="Times New Roman" w:hint="eastAsia"/>
          <w:b/>
          <w:sz w:val="24"/>
          <w:szCs w:val="24"/>
        </w:rPr>
        <w:t>录取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学校依据当年国家发布分数线和考生联考成绩排名，参考复试成绩，综合考察考生的素质、能力，择优录取。</w:t>
      </w:r>
    </w:p>
    <w:p w:rsidR="00EA693D" w:rsidRPr="003805B4" w:rsidRDefault="00EA693D" w:rsidP="003805B4">
      <w:pPr>
        <w:spacing w:line="360" w:lineRule="exact"/>
        <w:ind w:firstLine="482"/>
        <w:rPr>
          <w:rFonts w:ascii="Times New Roman" w:hAnsi="Times New Roman"/>
          <w:b/>
          <w:sz w:val="24"/>
          <w:szCs w:val="24"/>
        </w:rPr>
      </w:pPr>
      <w:r w:rsidRPr="003805B4">
        <w:rPr>
          <w:rFonts w:ascii="Times New Roman" w:hAnsi="Times New Roman" w:hint="eastAsia"/>
          <w:b/>
          <w:sz w:val="24"/>
          <w:szCs w:val="24"/>
        </w:rPr>
        <w:t>学位授予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按照南京信息工程大学学籍管理和学位授予的相关规定，完成规定课程，修满学分，通过学位论文答辩后，获得</w:t>
      </w:r>
      <w:r>
        <w:rPr>
          <w:rFonts w:ascii="Times New Roman" w:hAnsi="Times New Roman" w:hint="eastAsia"/>
          <w:sz w:val="24"/>
          <w:szCs w:val="24"/>
        </w:rPr>
        <w:t>法律硕士</w:t>
      </w:r>
      <w:r w:rsidRPr="003805B4">
        <w:rPr>
          <w:rFonts w:ascii="Times New Roman" w:hAnsi="Times New Roman" w:hint="eastAsia"/>
          <w:sz w:val="24"/>
          <w:szCs w:val="24"/>
        </w:rPr>
        <w:t>专业学位研究生毕业证书和学位证书。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若</w:t>
      </w:r>
      <w:r>
        <w:rPr>
          <w:rFonts w:ascii="Times New Roman" w:hAnsi="Times New Roman"/>
          <w:sz w:val="24"/>
          <w:szCs w:val="24"/>
        </w:rPr>
        <w:t>2019</w:t>
      </w:r>
      <w:r w:rsidRPr="003805B4">
        <w:rPr>
          <w:rFonts w:ascii="Times New Roman" w:hAnsi="Times New Roman" w:hint="eastAsia"/>
          <w:sz w:val="24"/>
          <w:szCs w:val="24"/>
        </w:rPr>
        <w:t>年国家研究生招生政策有调整，我校也将进行相应调整，具体以当年研究生院公布的招生简章为准。考生如有疑问请与我校研究生招生与就业办公室联系，联系电话：</w:t>
      </w:r>
      <w:r w:rsidRPr="003805B4">
        <w:rPr>
          <w:rFonts w:ascii="Times New Roman" w:hAnsi="Times New Roman"/>
          <w:sz w:val="24"/>
          <w:szCs w:val="24"/>
        </w:rPr>
        <w:t>025-58731201</w:t>
      </w:r>
      <w:r w:rsidRPr="003805B4">
        <w:rPr>
          <w:rFonts w:ascii="Times New Roman" w:hAnsi="Times New Roman" w:hint="eastAsia"/>
          <w:sz w:val="24"/>
          <w:szCs w:val="24"/>
        </w:rPr>
        <w:t>。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联系单位：南京信息工程大学</w:t>
      </w:r>
      <w:r>
        <w:rPr>
          <w:rFonts w:ascii="Times New Roman" w:hAnsi="Times New Roman" w:hint="eastAsia"/>
          <w:sz w:val="24"/>
          <w:szCs w:val="24"/>
        </w:rPr>
        <w:t>法政</w:t>
      </w:r>
      <w:r w:rsidRPr="003805B4">
        <w:rPr>
          <w:rFonts w:ascii="Times New Roman" w:hAnsi="Times New Roman" w:hint="eastAsia"/>
          <w:sz w:val="24"/>
          <w:szCs w:val="24"/>
        </w:rPr>
        <w:t>学院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地址：江苏省南京市宁六路</w:t>
      </w:r>
      <w:r w:rsidRPr="003805B4">
        <w:rPr>
          <w:rFonts w:ascii="Times New Roman" w:hAnsi="Times New Roman"/>
          <w:sz w:val="24"/>
          <w:szCs w:val="24"/>
        </w:rPr>
        <w:t>219</w:t>
      </w:r>
      <w:r w:rsidRPr="003805B4">
        <w:rPr>
          <w:rFonts w:ascii="Times New Roman" w:hAnsi="Times New Roman" w:hint="eastAsia"/>
          <w:sz w:val="24"/>
          <w:szCs w:val="24"/>
        </w:rPr>
        <w:t>号</w:t>
      </w:r>
      <w:r w:rsidRPr="003805B4">
        <w:rPr>
          <w:rFonts w:ascii="Times New Roman" w:hAnsi="Times New Roman"/>
          <w:sz w:val="24"/>
          <w:szCs w:val="24"/>
        </w:rPr>
        <w:t xml:space="preserve"> </w:t>
      </w:r>
      <w:r w:rsidRPr="003805B4">
        <w:rPr>
          <w:rFonts w:ascii="Times New Roman" w:hAnsi="Times New Roman" w:hint="eastAsia"/>
          <w:sz w:val="24"/>
          <w:szCs w:val="24"/>
        </w:rPr>
        <w:t>逸夫楼</w:t>
      </w:r>
      <w:r w:rsidRPr="003805B4">
        <w:rPr>
          <w:rFonts w:ascii="Times New Roman" w:hAnsi="Times New Roman"/>
          <w:sz w:val="24"/>
          <w:szCs w:val="24"/>
        </w:rPr>
        <w:t>S227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咨询电话：</w:t>
      </w:r>
      <w:r w:rsidRPr="003805B4">
        <w:rPr>
          <w:rFonts w:ascii="Times New Roman" w:hAnsi="Times New Roman"/>
          <w:sz w:val="24"/>
          <w:szCs w:val="24"/>
        </w:rPr>
        <w:t>025-58731376</w:t>
      </w:r>
    </w:p>
    <w:p w:rsidR="00EA693D" w:rsidRPr="003805B4" w:rsidRDefault="00EA693D" w:rsidP="003805B4">
      <w:pPr>
        <w:spacing w:line="360" w:lineRule="exact"/>
        <w:ind w:firstLine="480"/>
        <w:rPr>
          <w:rFonts w:ascii="Times New Roman" w:hAnsi="Times New Roman"/>
          <w:sz w:val="24"/>
          <w:szCs w:val="24"/>
        </w:rPr>
      </w:pPr>
      <w:r w:rsidRPr="003805B4">
        <w:rPr>
          <w:rFonts w:ascii="Times New Roman" w:hAnsi="Times New Roman" w:hint="eastAsia"/>
          <w:sz w:val="24"/>
          <w:szCs w:val="24"/>
        </w:rPr>
        <w:t>邮编：</w:t>
      </w:r>
      <w:r w:rsidRPr="003805B4">
        <w:rPr>
          <w:rFonts w:ascii="Times New Roman" w:hAnsi="Times New Roman"/>
          <w:sz w:val="24"/>
          <w:szCs w:val="24"/>
        </w:rPr>
        <w:t>210044</w:t>
      </w:r>
    </w:p>
    <w:p w:rsidR="00EA693D" w:rsidRPr="009E24D1" w:rsidRDefault="00EA693D" w:rsidP="003805B4">
      <w:pPr>
        <w:spacing w:line="360" w:lineRule="exact"/>
        <w:ind w:firstLine="480"/>
        <w:rPr>
          <w:color w:val="FF0000"/>
          <w:szCs w:val="24"/>
        </w:rPr>
      </w:pPr>
      <w:r w:rsidRPr="00F833B8">
        <w:rPr>
          <w:rFonts w:ascii="Times New Roman" w:hAnsi="Times New Roman" w:hint="eastAsia"/>
          <w:color w:val="000000"/>
          <w:sz w:val="24"/>
          <w:szCs w:val="24"/>
        </w:rPr>
        <w:t>网址：</w:t>
      </w:r>
      <w:hyperlink r:id="rId8" w:history="1">
        <w:r w:rsidR="00A1553B">
          <w:rPr>
            <w:rStyle w:val="a5"/>
            <w:rFonts w:hint="eastAsia"/>
            <w:color w:val="000000"/>
            <w:szCs w:val="21"/>
            <w:shd w:val="clear" w:color="auto" w:fill="FFFFFF"/>
          </w:rPr>
          <w:t>http://yjs.nuist.edu.cn/</w:t>
        </w:r>
      </w:hyperlink>
      <w:r w:rsidR="00A1553B">
        <w:rPr>
          <w:rFonts w:hint="eastAsia"/>
          <w:color w:val="333333"/>
          <w:szCs w:val="21"/>
          <w:shd w:val="clear" w:color="auto" w:fill="FFFFFF"/>
        </w:rPr>
        <w:t> </w:t>
      </w:r>
    </w:p>
    <w:p w:rsidR="00EA693D" w:rsidRDefault="00EA693D" w:rsidP="003805B4">
      <w:r w:rsidRPr="003805B4">
        <w:rPr>
          <w:rFonts w:ascii="Times New Roman" w:hAnsi="Times New Roman" w:hint="eastAsia"/>
          <w:sz w:val="24"/>
          <w:szCs w:val="24"/>
        </w:rPr>
        <w:t>欢迎报考南京信息工程大学</w:t>
      </w:r>
      <w:r>
        <w:rPr>
          <w:rFonts w:ascii="Times New Roman" w:hAnsi="Times New Roman" w:hint="eastAsia"/>
          <w:sz w:val="24"/>
          <w:szCs w:val="24"/>
        </w:rPr>
        <w:t>法律硕士</w:t>
      </w:r>
      <w:r w:rsidRPr="003805B4">
        <w:rPr>
          <w:rFonts w:ascii="Times New Roman" w:hAnsi="Times New Roman" w:hint="eastAsia"/>
          <w:sz w:val="24"/>
          <w:szCs w:val="24"/>
        </w:rPr>
        <w:t>专业学位研究生！</w:t>
      </w:r>
    </w:p>
    <w:sectPr w:rsidR="00EA693D" w:rsidSect="002A0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18" w:rsidRDefault="00722618" w:rsidP="00A1553B">
      <w:r>
        <w:separator/>
      </w:r>
    </w:p>
  </w:endnote>
  <w:endnote w:type="continuationSeparator" w:id="0">
    <w:p w:rsidR="00722618" w:rsidRDefault="00722618" w:rsidP="00A1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18" w:rsidRDefault="00722618" w:rsidP="00A1553B">
      <w:r>
        <w:separator/>
      </w:r>
    </w:p>
  </w:footnote>
  <w:footnote w:type="continuationSeparator" w:id="0">
    <w:p w:rsidR="00722618" w:rsidRDefault="00722618" w:rsidP="00A1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5B4"/>
    <w:rsid w:val="0001460F"/>
    <w:rsid w:val="00186865"/>
    <w:rsid w:val="002A038F"/>
    <w:rsid w:val="003805B4"/>
    <w:rsid w:val="00394F01"/>
    <w:rsid w:val="005D0195"/>
    <w:rsid w:val="00642620"/>
    <w:rsid w:val="006A2792"/>
    <w:rsid w:val="00722618"/>
    <w:rsid w:val="00776C70"/>
    <w:rsid w:val="00785AE7"/>
    <w:rsid w:val="007C3594"/>
    <w:rsid w:val="009E24D1"/>
    <w:rsid w:val="00A1553B"/>
    <w:rsid w:val="00A33D52"/>
    <w:rsid w:val="00AE195D"/>
    <w:rsid w:val="00B3621E"/>
    <w:rsid w:val="00B43E64"/>
    <w:rsid w:val="00E706D0"/>
    <w:rsid w:val="00EA693D"/>
    <w:rsid w:val="00F3445E"/>
    <w:rsid w:val="00F833B8"/>
    <w:rsid w:val="00FB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15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1553B"/>
    <w:rPr>
      <w:sz w:val="18"/>
      <w:szCs w:val="18"/>
    </w:rPr>
  </w:style>
  <w:style w:type="character" w:styleId="a5">
    <w:name w:val="Hyperlink"/>
    <w:uiPriority w:val="99"/>
    <w:unhideWhenUsed/>
    <w:rsid w:val="00A15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.nuist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s.nuist.edu.cn/Show.aspx?AI=16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dyx</cp:lastModifiedBy>
  <cp:revision>8</cp:revision>
  <dcterms:created xsi:type="dcterms:W3CDTF">2017-09-07T03:36:00Z</dcterms:created>
  <dcterms:modified xsi:type="dcterms:W3CDTF">2018-09-18T06:25:00Z</dcterms:modified>
</cp:coreProperties>
</file>